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B3" w:rsidRDefault="00CF30B3" w:rsidP="00770BC1">
      <w:pPr>
        <w:jc w:val="center"/>
        <w:rPr>
          <w:lang w:val="ru-RU"/>
        </w:rPr>
      </w:pPr>
    </w:p>
    <w:p w:rsidR="00CF30B3" w:rsidRDefault="00CF30B3" w:rsidP="00770BC1">
      <w:pPr>
        <w:jc w:val="center"/>
        <w:rPr>
          <w:lang w:val="ru-RU"/>
        </w:rPr>
      </w:pPr>
    </w:p>
    <w:p w:rsidR="00CF30B3" w:rsidRDefault="00CF30B3" w:rsidP="00770BC1">
      <w:pPr>
        <w:jc w:val="center"/>
        <w:rPr>
          <w:lang w:val="ru-RU"/>
        </w:rPr>
      </w:pPr>
    </w:p>
    <w:p w:rsidR="00CF30B3" w:rsidRDefault="00CF30B3" w:rsidP="00770BC1">
      <w:pPr>
        <w:jc w:val="center"/>
        <w:rPr>
          <w:lang w:val="ru-RU"/>
        </w:rPr>
      </w:pPr>
    </w:p>
    <w:p w:rsidR="00CF30B3" w:rsidRDefault="00CF30B3" w:rsidP="00770BC1">
      <w:pPr>
        <w:jc w:val="center"/>
        <w:rPr>
          <w:lang w:val="ru-RU"/>
        </w:rPr>
      </w:pPr>
    </w:p>
    <w:p w:rsidR="00CF30B3" w:rsidRDefault="00CF30B3" w:rsidP="00770BC1">
      <w:pPr>
        <w:jc w:val="center"/>
        <w:rPr>
          <w:lang w:val="ru-RU"/>
        </w:rPr>
      </w:pPr>
    </w:p>
    <w:p w:rsidR="00770BC1" w:rsidRDefault="00770BC1" w:rsidP="00770BC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981450" cy="8802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88" cy="89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ind w:left="1260"/>
        <w:rPr>
          <w:lang w:val="ru-RU"/>
        </w:rPr>
      </w:pPr>
    </w:p>
    <w:p w:rsidR="00770BC1" w:rsidRDefault="00770BC1" w:rsidP="00770BC1">
      <w:pPr>
        <w:jc w:val="center"/>
        <w:rPr>
          <w:sz w:val="72"/>
          <w:szCs w:val="72"/>
          <w:lang w:val="ru-RU"/>
        </w:rPr>
      </w:pPr>
      <w:r w:rsidRPr="00770BC1">
        <w:rPr>
          <w:sz w:val="72"/>
          <w:szCs w:val="72"/>
          <w:lang w:val="ru-RU"/>
        </w:rPr>
        <w:t>ПАСПОРТ</w:t>
      </w:r>
    </w:p>
    <w:p w:rsidR="00CF30B3" w:rsidRDefault="00CF30B3" w:rsidP="00770BC1">
      <w:pPr>
        <w:jc w:val="center"/>
        <w:rPr>
          <w:sz w:val="72"/>
          <w:szCs w:val="72"/>
          <w:lang w:val="ru-RU"/>
        </w:rPr>
      </w:pPr>
    </w:p>
    <w:p w:rsidR="00770BC1" w:rsidRPr="00770BC1" w:rsidRDefault="00770BC1" w:rsidP="00770BC1">
      <w:pPr>
        <w:jc w:val="center"/>
        <w:rPr>
          <w:sz w:val="36"/>
          <w:szCs w:val="36"/>
          <w:lang w:val="ru-RU"/>
        </w:rPr>
      </w:pPr>
    </w:p>
    <w:p w:rsidR="00770BC1" w:rsidRPr="00CF30B3" w:rsidRDefault="00CF30B3" w:rsidP="00302506">
      <w:pPr>
        <w:jc w:val="center"/>
        <w:rPr>
          <w:rFonts w:eastAsia="Times New Roman"/>
          <w:b/>
          <w:kern w:val="0"/>
          <w:sz w:val="36"/>
          <w:szCs w:val="36"/>
          <w:lang w:val="ru-RU" w:eastAsia="ru-RU"/>
        </w:rPr>
      </w:pPr>
      <w:r w:rsidRPr="00CF30B3"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ДИСПЕНСЕР ТАРЕЛОК </w:t>
      </w:r>
      <w:proofErr w:type="gramStart"/>
      <w:r w:rsidRPr="00CF30B3">
        <w:rPr>
          <w:rFonts w:eastAsia="Times New Roman"/>
          <w:b/>
          <w:kern w:val="0"/>
          <w:sz w:val="36"/>
          <w:szCs w:val="36"/>
          <w:lang w:val="ru-RU" w:eastAsia="ru-RU"/>
        </w:rPr>
        <w:t>ПОДОГРЕВАЕМЫЙ</w:t>
      </w:r>
      <w:proofErr w:type="gramEnd"/>
      <w:r w:rsidRPr="00CF30B3"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</w:t>
      </w:r>
    </w:p>
    <w:p w:rsidR="00302506" w:rsidRPr="00CF30B3" w:rsidRDefault="00302506" w:rsidP="00302506">
      <w:pPr>
        <w:jc w:val="center"/>
        <w:rPr>
          <w:b/>
          <w:lang w:val="ru-RU" w:eastAsia="ru-RU"/>
        </w:rPr>
      </w:pPr>
    </w:p>
    <w:p w:rsidR="00770BC1" w:rsidRPr="00CF30B3" w:rsidRDefault="00770BC1" w:rsidP="00770BC1">
      <w:pPr>
        <w:jc w:val="center"/>
        <w:rPr>
          <w:sz w:val="36"/>
          <w:szCs w:val="36"/>
          <w:lang w:val="ru-RU"/>
        </w:rPr>
      </w:pPr>
      <w:r w:rsidRPr="00770BC1">
        <w:rPr>
          <w:b/>
          <w:sz w:val="36"/>
          <w:szCs w:val="36"/>
          <w:lang w:val="ru-RU"/>
        </w:rPr>
        <w:t>Модел</w:t>
      </w:r>
      <w:r w:rsidR="00CF30B3">
        <w:rPr>
          <w:b/>
          <w:sz w:val="36"/>
          <w:szCs w:val="36"/>
          <w:lang w:val="ru-RU"/>
        </w:rPr>
        <w:t>и</w:t>
      </w:r>
      <w:r w:rsidRPr="00770BC1">
        <w:rPr>
          <w:b/>
          <w:sz w:val="36"/>
          <w:szCs w:val="36"/>
          <w:lang w:val="ru-RU"/>
        </w:rPr>
        <w:t xml:space="preserve">: </w:t>
      </w:r>
      <w:r w:rsidR="00CF30B3" w:rsidRPr="00CF30B3">
        <w:rPr>
          <w:rFonts w:eastAsia="Times New Roman"/>
          <w:kern w:val="0"/>
          <w:sz w:val="36"/>
          <w:szCs w:val="36"/>
          <w:lang w:val="ru-RU" w:eastAsia="ru-RU"/>
        </w:rPr>
        <w:t>HKN-TSH</w:t>
      </w:r>
      <w:r w:rsidR="00CF30B3">
        <w:rPr>
          <w:rFonts w:eastAsia="Times New Roman"/>
          <w:kern w:val="0"/>
          <w:sz w:val="36"/>
          <w:szCs w:val="36"/>
          <w:lang w:val="ru-RU" w:eastAsia="ru-RU"/>
        </w:rPr>
        <w:t xml:space="preserve">1, </w:t>
      </w:r>
      <w:r w:rsidR="00CF30B3" w:rsidRPr="00CF30B3">
        <w:rPr>
          <w:rFonts w:eastAsia="Times New Roman"/>
          <w:kern w:val="0"/>
          <w:sz w:val="36"/>
          <w:szCs w:val="36"/>
          <w:lang w:val="ru-RU" w:eastAsia="ru-RU"/>
        </w:rPr>
        <w:t>HKN-TSH</w:t>
      </w:r>
      <w:r w:rsidR="00CF30B3">
        <w:rPr>
          <w:rFonts w:eastAsia="Times New Roman"/>
          <w:kern w:val="0"/>
          <w:sz w:val="36"/>
          <w:szCs w:val="36"/>
          <w:lang w:val="ru-RU" w:eastAsia="ru-RU"/>
        </w:rPr>
        <w:t>2</w:t>
      </w:r>
    </w:p>
    <w:p w:rsidR="006B2CBB" w:rsidRDefault="006B2CBB">
      <w:pPr>
        <w:rPr>
          <w:lang w:val="ru-RU"/>
        </w:rPr>
      </w:pPr>
    </w:p>
    <w:p w:rsidR="00770BC1" w:rsidRDefault="00770BC1">
      <w:pPr>
        <w:rPr>
          <w:lang w:val="ru-RU"/>
        </w:rPr>
      </w:pPr>
    </w:p>
    <w:p w:rsidR="00770BC1" w:rsidRDefault="00770BC1" w:rsidP="00770BC1">
      <w:pPr>
        <w:jc w:val="center"/>
        <w:rPr>
          <w:lang w:val="ru-RU"/>
        </w:rPr>
      </w:pPr>
    </w:p>
    <w:p w:rsidR="00770BC1" w:rsidRPr="006F5D29" w:rsidRDefault="00915B3C" w:rsidP="00630914">
      <w:pPr>
        <w:widowControl/>
        <w:tabs>
          <w:tab w:val="left" w:pos="567"/>
        </w:tabs>
        <w:spacing w:after="240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SimSun" w:hAnsi="SimSu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5797550</wp:posOffset>
            </wp:positionH>
            <wp:positionV relativeFrom="paragraph">
              <wp:posOffset>4381500</wp:posOffset>
            </wp:positionV>
            <wp:extent cx="540385" cy="532130"/>
            <wp:effectExtent l="19050" t="0" r="0" b="0"/>
            <wp:wrapThrough wrapText="bothSides">
              <wp:wrapPolygon edited="0">
                <wp:start x="-761" y="0"/>
                <wp:lineTo x="-761" y="20878"/>
                <wp:lineTo x="21321" y="20878"/>
                <wp:lineTo x="21321" y="17012"/>
                <wp:lineTo x="20559" y="12372"/>
                <wp:lineTo x="21321" y="773"/>
                <wp:lineTo x="21321" y="0"/>
                <wp:lineTo x="-761" y="0"/>
              </wp:wrapPolygon>
            </wp:wrapThrough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/>
          <w:noProof/>
          <w:lang w:val="ru-RU" w:eastAsia="ru-RU"/>
        </w:rPr>
        <w:drawing>
          <wp:inline distT="0" distB="0" distL="0" distR="0">
            <wp:extent cx="4008755" cy="3232150"/>
            <wp:effectExtent l="19050" t="0" r="0" b="0"/>
            <wp:docPr id="2" name="图片 6" descr="暖碟车图纸封面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暖碟车图纸封面-Mod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70BC1" w:rsidRPr="00630914">
        <w:rPr>
          <w:lang w:val="ru-RU"/>
        </w:rPr>
        <w:br w:type="column"/>
      </w:r>
      <w:r w:rsidR="00770BC1" w:rsidRPr="006F5D29">
        <w:rPr>
          <w:rFonts w:ascii="Arial" w:hAnsi="Arial" w:cs="Arial"/>
          <w:b/>
          <w:sz w:val="28"/>
          <w:szCs w:val="28"/>
          <w:lang w:val="ru-RU"/>
        </w:rPr>
        <w:lastRenderedPageBreak/>
        <w:t>Краткое вступление</w:t>
      </w:r>
    </w:p>
    <w:p w:rsidR="00770BC1" w:rsidRPr="00A2114A" w:rsidRDefault="00770BC1" w:rsidP="00E32568">
      <w:pPr>
        <w:widowControl/>
        <w:spacing w:after="480"/>
        <w:ind w:left="284"/>
        <w:rPr>
          <w:rFonts w:ascii="Arial" w:hAnsi="Arial" w:cs="Arial"/>
          <w:color w:val="000000"/>
          <w:kern w:val="0"/>
          <w:sz w:val="24"/>
          <w:lang w:val="ru-RU"/>
        </w:rPr>
      </w:pPr>
      <w:r w:rsidRPr="00A2114A">
        <w:rPr>
          <w:rFonts w:ascii="Arial" w:hAnsi="Arial" w:cs="Arial"/>
          <w:color w:val="000000"/>
          <w:kern w:val="0"/>
          <w:sz w:val="24"/>
          <w:lang w:val="ru-RU"/>
        </w:rPr>
        <w:t>Вы приобрели профессиональное оборудование. Прежде чем приступить к работе с ним, обязательно ознакомьтесь с настоящим Паспортом и сохраняйте его в течение всего срока эк</w:t>
      </w:r>
      <w:r w:rsidRPr="00A2114A">
        <w:rPr>
          <w:rFonts w:ascii="Arial" w:hAnsi="Arial" w:cs="Arial"/>
          <w:color w:val="000000"/>
          <w:kern w:val="0"/>
          <w:sz w:val="24"/>
          <w:lang w:val="ru-RU"/>
        </w:rPr>
        <w:t>с</w:t>
      </w:r>
      <w:r w:rsidRPr="00A2114A">
        <w:rPr>
          <w:rFonts w:ascii="Arial" w:hAnsi="Arial" w:cs="Arial"/>
          <w:color w:val="000000"/>
          <w:kern w:val="0"/>
          <w:sz w:val="24"/>
          <w:lang w:val="ru-RU"/>
        </w:rPr>
        <w:t>плуатации оборудования.</w:t>
      </w:r>
    </w:p>
    <w:p w:rsidR="006B2CBB" w:rsidRPr="00A2114A" w:rsidRDefault="006B2CBB" w:rsidP="006B2CBB">
      <w:pPr>
        <w:spacing w:line="276" w:lineRule="auto"/>
        <w:ind w:left="284"/>
        <w:rPr>
          <w:rFonts w:ascii="Arial" w:hAnsi="Arial" w:cs="Arial"/>
          <w:sz w:val="24"/>
          <w:lang w:val="ru-RU"/>
        </w:rPr>
      </w:pPr>
      <w:r w:rsidRPr="00A2114A">
        <w:rPr>
          <w:rFonts w:ascii="Arial" w:hAnsi="Arial" w:cs="Arial"/>
          <w:b/>
          <w:sz w:val="24"/>
          <w:lang w:val="ru-RU"/>
        </w:rPr>
        <w:t>!</w:t>
      </w:r>
      <w:r w:rsidRPr="00A2114A">
        <w:rPr>
          <w:rFonts w:ascii="Arial" w:hAnsi="Arial" w:cs="Arial"/>
          <w:sz w:val="24"/>
          <w:lang w:val="ru-RU"/>
        </w:rPr>
        <w:t xml:space="preserve"> Данное оборудование предназначено для использования на предприятиях общес</w:t>
      </w:r>
      <w:r w:rsidRPr="00A2114A">
        <w:rPr>
          <w:rFonts w:ascii="Arial" w:hAnsi="Arial" w:cs="Arial"/>
          <w:sz w:val="24"/>
          <w:lang w:val="ru-RU"/>
        </w:rPr>
        <w:t>т</w:t>
      </w:r>
      <w:r w:rsidRPr="00A2114A">
        <w:rPr>
          <w:rFonts w:ascii="Arial" w:hAnsi="Arial" w:cs="Arial"/>
          <w:sz w:val="24"/>
          <w:lang w:val="ru-RU"/>
        </w:rPr>
        <w:t>венного питания.</w:t>
      </w:r>
    </w:p>
    <w:p w:rsidR="006B2CBB" w:rsidRPr="006F5D29" w:rsidRDefault="006B2CBB" w:rsidP="006B2CBB">
      <w:pPr>
        <w:widowControl/>
        <w:spacing w:after="480"/>
        <w:ind w:left="284"/>
        <w:rPr>
          <w:rFonts w:ascii="Arial" w:hAnsi="Arial" w:cs="Arial"/>
          <w:color w:val="000000"/>
          <w:kern w:val="0"/>
          <w:sz w:val="23"/>
          <w:szCs w:val="23"/>
          <w:lang w:val="ru-RU"/>
        </w:rPr>
      </w:pPr>
    </w:p>
    <w:p w:rsidR="00770BC1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  <w:lang w:val="ru-RU"/>
        </w:rPr>
      </w:pPr>
      <w:r w:rsidRPr="006F5D29">
        <w:rPr>
          <w:rFonts w:ascii="Arial" w:hAnsi="Arial" w:cs="Arial"/>
          <w:b/>
          <w:sz w:val="28"/>
          <w:szCs w:val="28"/>
        </w:rPr>
        <w:t>Т</w:t>
      </w:r>
      <w:proofErr w:type="spellStart"/>
      <w:r w:rsidRPr="006F5D29">
        <w:rPr>
          <w:rFonts w:ascii="Arial" w:hAnsi="Arial" w:cs="Arial"/>
          <w:b/>
          <w:sz w:val="28"/>
          <w:szCs w:val="28"/>
          <w:lang w:val="ru-RU"/>
        </w:rPr>
        <w:t>ехнические</w:t>
      </w:r>
      <w:proofErr w:type="spellEnd"/>
      <w:r w:rsidRPr="006F5D29">
        <w:rPr>
          <w:rFonts w:ascii="Arial" w:hAnsi="Arial" w:cs="Arial"/>
          <w:b/>
          <w:sz w:val="28"/>
          <w:szCs w:val="28"/>
          <w:lang w:val="ru-RU"/>
        </w:rPr>
        <w:t xml:space="preserve"> характеристики </w:t>
      </w:r>
    </w:p>
    <w:p w:rsidR="00CF30B3" w:rsidRPr="006F5D29" w:rsidRDefault="00CF30B3" w:rsidP="00CF30B3">
      <w:pPr>
        <w:pStyle w:val="a5"/>
        <w:widowControl/>
        <w:tabs>
          <w:tab w:val="left" w:pos="567"/>
        </w:tabs>
        <w:spacing w:after="240"/>
        <w:ind w:left="283"/>
        <w:jc w:val="left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8765" w:type="dxa"/>
        <w:jc w:val="center"/>
        <w:tblInd w:w="-1685" w:type="dxa"/>
        <w:tblLook w:val="04A0"/>
      </w:tblPr>
      <w:tblGrid>
        <w:gridCol w:w="4525"/>
        <w:gridCol w:w="2268"/>
        <w:gridCol w:w="1972"/>
      </w:tblGrid>
      <w:tr w:rsidR="00915B3C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C" w:rsidRPr="00CF30B3" w:rsidRDefault="00915B3C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C" w:rsidRPr="00915B3C" w:rsidRDefault="00915B3C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HKN-TSH1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C" w:rsidRPr="00915B3C" w:rsidRDefault="00915B3C" w:rsidP="00915B3C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HKN-TSH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Мощность, кВт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0,4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0,8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Напряжение, </w:t>
            </w:r>
            <w:proofErr w:type="gramStart"/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Диспенсеров</w:t>
            </w:r>
            <w:proofErr w:type="spellEnd"/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 для тарелок, </w:t>
            </w:r>
            <w:proofErr w:type="spellStart"/>
            <w:proofErr w:type="gramStart"/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Вместимость, тарелок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~75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~75+75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Габариты, </w:t>
            </w:r>
            <w:proofErr w:type="gramStart"/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мм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450x570x900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450x950x900</w:t>
            </w:r>
          </w:p>
        </w:tc>
      </w:tr>
      <w:tr w:rsidR="00CF30B3" w:rsidRPr="00CF30B3" w:rsidTr="00CF30B3">
        <w:trPr>
          <w:trHeight w:val="300"/>
          <w:jc w:val="center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Масса, 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3" w:rsidRPr="00CF30B3" w:rsidRDefault="00CF30B3" w:rsidP="00CF30B3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F30B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48</w:t>
            </w:r>
          </w:p>
        </w:tc>
      </w:tr>
    </w:tbl>
    <w:p w:rsidR="007A0698" w:rsidRPr="006F5D29" w:rsidRDefault="007A0698">
      <w:pPr>
        <w:widowControl/>
        <w:spacing w:after="200" w:line="276" w:lineRule="auto"/>
        <w:jc w:val="left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126392" w:rsidRDefault="00126392">
      <w:pPr>
        <w:widowControl/>
        <w:spacing w:after="200" w:line="276" w:lineRule="auto"/>
        <w:jc w:val="lef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Внимание!</w:t>
      </w:r>
    </w:p>
    <w:p w:rsidR="007A0698" w:rsidRPr="00126392" w:rsidRDefault="00126392">
      <w:pPr>
        <w:widowControl/>
        <w:spacing w:after="200" w:line="276" w:lineRule="auto"/>
        <w:jc w:val="left"/>
        <w:rPr>
          <w:rFonts w:ascii="Arial" w:hAnsi="Arial" w:cs="Arial"/>
          <w:color w:val="000000"/>
          <w:kern w:val="0"/>
          <w:sz w:val="24"/>
          <w:lang w:val="ru-RU"/>
        </w:rPr>
      </w:pPr>
      <w:r>
        <w:rPr>
          <w:rFonts w:ascii="Arial" w:hAnsi="Arial" w:cs="Arial"/>
          <w:color w:val="000000"/>
          <w:kern w:val="0"/>
          <w:sz w:val="24"/>
          <w:lang w:val="ru-RU"/>
        </w:rPr>
        <w:t>Тарелки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, </w:t>
      </w:r>
      <w:r>
        <w:rPr>
          <w:rFonts w:ascii="Arial" w:hAnsi="Arial" w:cs="Arial"/>
          <w:color w:val="000000"/>
          <w:kern w:val="0"/>
          <w:sz w:val="24"/>
          <w:lang w:val="ru-RU"/>
        </w:rPr>
        <w:t>помещаемые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kern w:val="0"/>
          <w:sz w:val="24"/>
          <w:lang w:val="ru-RU"/>
        </w:rPr>
        <w:t>в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kern w:val="0"/>
          <w:sz w:val="24"/>
          <w:lang w:val="ru-RU"/>
        </w:rPr>
        <w:t>диспенсер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, </w:t>
      </w:r>
      <w:r>
        <w:rPr>
          <w:rFonts w:ascii="Arial" w:hAnsi="Arial" w:cs="Arial"/>
          <w:color w:val="000000"/>
          <w:kern w:val="0"/>
          <w:sz w:val="24"/>
          <w:lang w:val="ru-RU"/>
        </w:rPr>
        <w:t>должны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kern w:val="0"/>
          <w:sz w:val="24"/>
          <w:lang w:val="ru-RU"/>
        </w:rPr>
        <w:t>быть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kern w:val="0"/>
          <w:sz w:val="24"/>
          <w:lang w:val="ru-RU"/>
        </w:rPr>
        <w:t>сухими</w:t>
      </w:r>
      <w:r w:rsidRPr="00126392">
        <w:rPr>
          <w:rFonts w:ascii="Arial" w:hAnsi="Arial" w:cs="Arial"/>
          <w:color w:val="000000"/>
          <w:kern w:val="0"/>
          <w:sz w:val="24"/>
          <w:lang w:val="ru-RU"/>
        </w:rPr>
        <w:t xml:space="preserve">! </w:t>
      </w:r>
      <w:r w:rsidR="007A0698" w:rsidRPr="00126392">
        <w:rPr>
          <w:rFonts w:ascii="Arial" w:hAnsi="Arial" w:cs="Arial"/>
          <w:color w:val="000000"/>
          <w:kern w:val="0"/>
          <w:sz w:val="24"/>
          <w:lang w:val="ru-RU"/>
        </w:rPr>
        <w:br w:type="page"/>
      </w:r>
    </w:p>
    <w:p w:rsidR="00302506" w:rsidRPr="006F5D29" w:rsidRDefault="00915B3C" w:rsidP="007A069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Внешний вид</w:t>
      </w:r>
      <w:r w:rsidR="007A0698" w:rsidRPr="006F5D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панели управления</w:t>
      </w:r>
    </w:p>
    <w:p w:rsidR="00770BC1" w:rsidRPr="006F5D29" w:rsidRDefault="00770BC1" w:rsidP="007A0698">
      <w:pPr>
        <w:pStyle w:val="a5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  <w:lang w:val="ru-RU"/>
        </w:rPr>
      </w:pPr>
    </w:p>
    <w:p w:rsidR="007A0698" w:rsidRPr="006F5D29" w:rsidRDefault="007A0698" w:rsidP="007A0698">
      <w:pPr>
        <w:pStyle w:val="a5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  <w:lang w:val="ru-RU"/>
        </w:rPr>
      </w:pPr>
    </w:p>
    <w:p w:rsidR="007A0698" w:rsidRPr="006F5D29" w:rsidRDefault="00915B3C" w:rsidP="007A0698">
      <w:pPr>
        <w:pStyle w:val="a5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85464" cy="1783983"/>
            <wp:effectExtent l="19050" t="0" r="5686" b="0"/>
            <wp:docPr id="5" name="图片 2" descr="单头暖碟车面板示意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单头暖碟车面板示意图_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12" cy="17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98" w:rsidRPr="006F5D29" w:rsidRDefault="007A0698" w:rsidP="007A0698">
      <w:pPr>
        <w:pStyle w:val="a5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  <w:lang w:val="ru-RU"/>
        </w:rPr>
      </w:pPr>
    </w:p>
    <w:p w:rsidR="007A0698" w:rsidRPr="006F5D29" w:rsidRDefault="007A0698" w:rsidP="007A0698">
      <w:pPr>
        <w:pStyle w:val="a5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  <w:lang w:val="ru-RU"/>
        </w:rPr>
      </w:pPr>
    </w:p>
    <w:p w:rsidR="00770BC1" w:rsidRPr="006F5D29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ascii="Arial" w:hAnsi="Arial" w:cs="Arial"/>
          <w:b/>
          <w:sz w:val="28"/>
          <w:szCs w:val="28"/>
        </w:rPr>
      </w:pPr>
      <w:proofErr w:type="spellStart"/>
      <w:r w:rsidRPr="006F5D29">
        <w:rPr>
          <w:rFonts w:ascii="Arial" w:hAnsi="Arial" w:cs="Arial"/>
          <w:b/>
          <w:sz w:val="28"/>
          <w:szCs w:val="28"/>
        </w:rPr>
        <w:t>Установка</w:t>
      </w:r>
      <w:proofErr w:type="spellEnd"/>
    </w:p>
    <w:p w:rsidR="00915B3C" w:rsidRPr="00915B3C" w:rsidRDefault="00915B3C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 w:hint="eastAsia"/>
          <w:lang w:val="ru-RU"/>
        </w:rPr>
      </w:pPr>
      <w:r>
        <w:rPr>
          <w:rFonts w:ascii="Arial" w:hAnsi="Arial" w:cs="Arial"/>
          <w:lang w:val="ru-RU"/>
        </w:rPr>
        <w:t xml:space="preserve">Поддерживаемый размер тарелок </w:t>
      </w:r>
      <w:r w:rsidRPr="00915B3C">
        <w:rPr>
          <w:rFonts w:ascii="Arial" w:hAnsi="Arial" w:cs="Arial" w:hint="eastAsia"/>
          <w:lang w:val="ru-RU"/>
        </w:rPr>
        <w:t xml:space="preserve"> 245-300</w:t>
      </w:r>
      <w:r>
        <w:rPr>
          <w:rFonts w:ascii="Arial" w:hAnsi="Arial" w:cs="Arial"/>
          <w:lang w:val="ru-RU"/>
        </w:rPr>
        <w:t>мм</w:t>
      </w:r>
    </w:p>
    <w:p w:rsidR="00915B3C" w:rsidRPr="004C4A51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Достаньте из упаковки пластину, к ней будут крепиться пружины.</w:t>
      </w:r>
    </w:p>
    <w:p w:rsidR="00915B3C" w:rsidRPr="00915B3C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Выньте обогреваемый цилиндр из диспенсера. </w:t>
      </w:r>
    </w:p>
    <w:p w:rsidR="00915B3C" w:rsidRPr="004C4A51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 устройстве установлена 21 пружина.</w:t>
      </w:r>
    </w:p>
    <w:p w:rsidR="00915B3C" w:rsidRPr="004C4A51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Подберите необходимое количество пружин исходя из размера тарелок. Лишние пр</w:t>
      </w:r>
      <w:r>
        <w:rPr>
          <w:rFonts w:ascii="Arial" w:hAnsi="Arial" w:cs="Arial"/>
          <w:lang w:val="ru-RU"/>
        </w:rPr>
        <w:t>у</w:t>
      </w:r>
      <w:r>
        <w:rPr>
          <w:rFonts w:ascii="Arial" w:hAnsi="Arial" w:cs="Arial"/>
          <w:lang w:val="ru-RU"/>
        </w:rPr>
        <w:t>жины отсоединяются у основания.</w:t>
      </w:r>
    </w:p>
    <w:p w:rsidR="00915B3C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Настройте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баланс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таким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образом</w:t>
      </w:r>
      <w:r w:rsidRPr="004C4A5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пластина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равномерно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поддерживалась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трех</w:t>
      </w:r>
      <w:r w:rsidRPr="004C4A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сторон</w:t>
      </w:r>
      <w:r w:rsidRPr="004C4A51">
        <w:rPr>
          <w:rFonts w:ascii="Arial" w:hAnsi="Arial" w:cs="Arial"/>
          <w:lang w:val="ru-RU"/>
        </w:rPr>
        <w:t>.</w:t>
      </w:r>
    </w:p>
    <w:p w:rsidR="00126392" w:rsidRPr="00126392" w:rsidRDefault="00126392" w:rsidP="00126392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подключением к сети питания проверьте, что переключатель находится в п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ложении «</w:t>
      </w:r>
      <w:r>
        <w:rPr>
          <w:rFonts w:ascii="Arial" w:hAnsi="Arial" w:cs="Arial"/>
        </w:rPr>
        <w:t>OFF</w:t>
      </w:r>
      <w:r>
        <w:rPr>
          <w:rFonts w:ascii="Arial" w:hAnsi="Arial" w:cs="Arial"/>
          <w:lang w:val="ru-RU"/>
        </w:rPr>
        <w:t>»</w:t>
      </w:r>
    </w:p>
    <w:p w:rsidR="00915B3C" w:rsidRPr="004C4A51" w:rsidRDefault="004C4A51" w:rsidP="00915B3C">
      <w:pPr>
        <w:pStyle w:val="a6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Подсоедините питание</w:t>
      </w:r>
      <w:r w:rsidR="00126392">
        <w:rPr>
          <w:rFonts w:ascii="Arial" w:hAnsi="Arial" w:cs="Arial"/>
          <w:lang w:val="ru-RU"/>
        </w:rPr>
        <w:t>.</w:t>
      </w:r>
    </w:p>
    <w:p w:rsidR="00770BC1" w:rsidRPr="00915B3C" w:rsidRDefault="00770BC1" w:rsidP="0045318E">
      <w:pPr>
        <w:pStyle w:val="a6"/>
        <w:spacing w:line="276" w:lineRule="auto"/>
        <w:ind w:left="426"/>
        <w:rPr>
          <w:rFonts w:ascii="Arial" w:hAnsi="Arial" w:cs="Arial"/>
          <w:color w:val="000000"/>
          <w:sz w:val="23"/>
          <w:szCs w:val="23"/>
        </w:rPr>
      </w:pPr>
      <w:r w:rsidRPr="00915B3C">
        <w:rPr>
          <w:rFonts w:ascii="Arial" w:hAnsi="Arial" w:cs="Arial"/>
        </w:rPr>
        <w:br/>
      </w:r>
    </w:p>
    <w:p w:rsidR="00770BC1" w:rsidRPr="006F5D29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4"/>
          <w:lang w:val="ru-RU"/>
        </w:rPr>
      </w:pPr>
      <w:proofErr w:type="spellStart"/>
      <w:r w:rsidRPr="006F5D29">
        <w:rPr>
          <w:rFonts w:ascii="Arial" w:hAnsi="Arial" w:cs="Arial"/>
          <w:b/>
          <w:sz w:val="28"/>
          <w:szCs w:val="28"/>
        </w:rPr>
        <w:t>Очистка</w:t>
      </w:r>
      <w:proofErr w:type="spellEnd"/>
      <w:r w:rsidRPr="006F5D29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6F5D29">
        <w:rPr>
          <w:rFonts w:ascii="Arial" w:hAnsi="Arial" w:cs="Arial"/>
          <w:b/>
          <w:sz w:val="28"/>
          <w:szCs w:val="28"/>
        </w:rPr>
        <w:t>обслуживание</w:t>
      </w:r>
      <w:proofErr w:type="spellEnd"/>
    </w:p>
    <w:p w:rsidR="00C56A5F" w:rsidRPr="00C56A5F" w:rsidRDefault="00C56A5F" w:rsidP="00C56A5F">
      <w:pPr>
        <w:pStyle w:val="a6"/>
        <w:ind w:left="720"/>
        <w:jc w:val="both"/>
        <w:rPr>
          <w:rFonts w:ascii="Arial" w:eastAsia="DFKai-SB" w:hAnsi="Arial" w:cs="Arial"/>
          <w:b/>
          <w:lang w:val="ru-RU"/>
        </w:rPr>
      </w:pPr>
    </w:p>
    <w:p w:rsidR="00126392" w:rsidRPr="00091CA0" w:rsidRDefault="00091CA0" w:rsidP="00091CA0">
      <w:pPr>
        <w:pStyle w:val="a6"/>
        <w:numPr>
          <w:ilvl w:val="0"/>
          <w:numId w:val="7"/>
        </w:numPr>
        <w:jc w:val="both"/>
        <w:rPr>
          <w:rFonts w:ascii="Arial" w:eastAsia="MHAOAM+Marlett" w:hAnsi="Arial" w:cs="Arial"/>
          <w:color w:val="000000"/>
          <w:lang w:val="ru-RU"/>
        </w:rPr>
      </w:pPr>
      <w:r w:rsidRPr="00091CA0">
        <w:rPr>
          <w:rFonts w:ascii="Arial" w:eastAsia="MHAOAM+Marlett" w:hAnsi="Arial" w:cs="Arial"/>
          <w:color w:val="000000"/>
          <w:lang w:val="ru-RU"/>
        </w:rPr>
        <w:t>Перед обслуживанием убедитесь, что устройство отключено от сети питания.</w:t>
      </w:r>
    </w:p>
    <w:p w:rsidR="00126392" w:rsidRPr="00E535A0" w:rsidRDefault="00091CA0" w:rsidP="00091CA0">
      <w:pPr>
        <w:pStyle w:val="a6"/>
        <w:numPr>
          <w:ilvl w:val="0"/>
          <w:numId w:val="7"/>
        </w:numPr>
        <w:jc w:val="both"/>
        <w:rPr>
          <w:rFonts w:ascii="Arial" w:eastAsia="MHAOAM+Marlett" w:hAnsi="Arial" w:cs="Arial"/>
          <w:color w:val="000000"/>
          <w:lang w:val="ru-RU"/>
        </w:rPr>
      </w:pPr>
      <w:r>
        <w:rPr>
          <w:rFonts w:ascii="Arial" w:eastAsia="MHAOAM+Marlett" w:hAnsi="Arial" w:cs="Arial"/>
          <w:color w:val="000000"/>
          <w:lang w:val="ru-RU"/>
        </w:rPr>
        <w:t xml:space="preserve">Не используйте влажные салфетки и </w:t>
      </w:r>
      <w:r w:rsidR="00E535A0">
        <w:rPr>
          <w:rFonts w:ascii="Arial" w:eastAsia="MHAOAM+Marlett" w:hAnsi="Arial" w:cs="Arial"/>
          <w:color w:val="000000"/>
          <w:lang w:val="ru-RU"/>
        </w:rPr>
        <w:t xml:space="preserve">агрессивные чистящие средства для очистки поверхности и цилиндра обогрева. </w:t>
      </w:r>
    </w:p>
    <w:p w:rsidR="00126392" w:rsidRPr="00E535A0" w:rsidRDefault="00E535A0" w:rsidP="00091CA0">
      <w:pPr>
        <w:pStyle w:val="a6"/>
        <w:numPr>
          <w:ilvl w:val="0"/>
          <w:numId w:val="7"/>
        </w:numPr>
        <w:jc w:val="both"/>
        <w:rPr>
          <w:rFonts w:ascii="Arial" w:eastAsia="MHAOAM+Marlett" w:hAnsi="Arial" w:cs="Arial"/>
          <w:color w:val="000000"/>
          <w:lang w:val="ru-RU"/>
        </w:rPr>
      </w:pPr>
      <w:r>
        <w:rPr>
          <w:rFonts w:ascii="Arial" w:eastAsia="MHAOAM+Marlett" w:hAnsi="Arial" w:cs="Arial"/>
          <w:color w:val="000000"/>
          <w:lang w:val="ru-RU"/>
        </w:rPr>
        <w:t xml:space="preserve">Запрещается распылять на устройство чистящие средства в виде </w:t>
      </w:r>
      <w:proofErr w:type="spellStart"/>
      <w:r>
        <w:rPr>
          <w:rFonts w:ascii="Arial" w:eastAsia="MHAOAM+Marlett" w:hAnsi="Arial" w:cs="Arial"/>
          <w:color w:val="000000"/>
          <w:lang w:val="ru-RU"/>
        </w:rPr>
        <w:t>спреев</w:t>
      </w:r>
      <w:proofErr w:type="spellEnd"/>
      <w:r>
        <w:rPr>
          <w:rFonts w:ascii="Arial" w:eastAsia="MHAOAM+Marlett" w:hAnsi="Arial" w:cs="Arial"/>
          <w:color w:val="000000"/>
          <w:lang w:val="ru-RU"/>
        </w:rPr>
        <w:t xml:space="preserve"> или из баллонов под давлением. </w:t>
      </w:r>
    </w:p>
    <w:p w:rsidR="00C56A5F" w:rsidRDefault="00E535A0" w:rsidP="00091CA0">
      <w:pPr>
        <w:pStyle w:val="a6"/>
        <w:numPr>
          <w:ilvl w:val="0"/>
          <w:numId w:val="7"/>
        </w:numPr>
        <w:jc w:val="both"/>
        <w:rPr>
          <w:rFonts w:ascii="Arial" w:eastAsia="MHAOAM+Marlett" w:hAnsi="Arial" w:cs="Arial"/>
          <w:lang w:val="ru-RU"/>
        </w:rPr>
      </w:pPr>
      <w:r>
        <w:rPr>
          <w:rFonts w:ascii="Arial" w:eastAsia="MHAOAM+Marlett" w:hAnsi="Arial" w:cs="Arial"/>
          <w:lang w:val="ru-RU"/>
        </w:rPr>
        <w:t xml:space="preserve">Запрещается мыть электрические компоненту с помощью воды. </w:t>
      </w:r>
    </w:p>
    <w:p w:rsidR="00E535A0" w:rsidRPr="00E535A0" w:rsidRDefault="00E535A0" w:rsidP="00E535A0">
      <w:pPr>
        <w:pStyle w:val="Default"/>
        <w:rPr>
          <w:lang w:val="ru-RU"/>
        </w:rPr>
      </w:pPr>
    </w:p>
    <w:p w:rsidR="00770BC1" w:rsidRPr="00AB6EB1" w:rsidRDefault="00770BC1" w:rsidP="00E32568">
      <w:pPr>
        <w:ind w:left="283" w:firstLine="1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AB6EB1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AB6EB1" w:rsidRDefault="0082011C" w:rsidP="00E32568">
      <w:pPr>
        <w:ind w:left="283" w:firstLineChars="100" w:firstLine="240"/>
        <w:jc w:val="righ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770BC1" w:rsidRPr="00AB6EB1" w:rsidRDefault="00770BC1" w:rsidP="00E32568">
      <w:pPr>
        <w:ind w:left="283"/>
        <w:jc w:val="center"/>
        <w:rPr>
          <w:rFonts w:ascii="Arial" w:hAnsi="Arial" w:cs="Arial"/>
          <w:lang w:val="ru-RU"/>
        </w:rPr>
      </w:pPr>
    </w:p>
    <w:p w:rsidR="00770BC1" w:rsidRPr="006F5D29" w:rsidRDefault="00770BC1" w:rsidP="0082011C">
      <w:pPr>
        <w:jc w:val="right"/>
        <w:rPr>
          <w:rFonts w:ascii="Arial" w:hAnsi="Arial" w:cs="Arial"/>
          <w:lang w:val="ru-RU"/>
        </w:rPr>
      </w:pPr>
    </w:p>
    <w:sectPr w:rsidR="00770BC1" w:rsidRPr="006F5D29" w:rsidSect="00915B3C">
      <w:footerReference w:type="default" r:id="rId11"/>
      <w:pgSz w:w="11906" w:h="16838"/>
      <w:pgMar w:top="678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A0" w:rsidRDefault="00E535A0" w:rsidP="00915B3C">
      <w:r>
        <w:separator/>
      </w:r>
    </w:p>
  </w:endnote>
  <w:endnote w:type="continuationSeparator" w:id="0">
    <w:p w:rsidR="00E535A0" w:rsidRDefault="00E535A0" w:rsidP="0091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FKai-SB">
    <w:altName w:val="Microsoft JhengHei Light"/>
    <w:charset w:val="86"/>
    <w:family w:val="script"/>
    <w:pitch w:val="default"/>
    <w:sig w:usb0="00000000" w:usb1="082E0000" w:usb2="00000016" w:usb3="00000000" w:csb0="00100001" w:csb1="00000000"/>
  </w:font>
  <w:font w:name="MHAOAM+Marlett">
    <w:altName w:val="Arial Unicode MS"/>
    <w:charset w:val="86"/>
    <w:family w:val="swiss"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01678"/>
      <w:docPartObj>
        <w:docPartGallery w:val="Page Numbers (Bottom of Page)"/>
        <w:docPartUnique/>
      </w:docPartObj>
    </w:sdtPr>
    <w:sdtContent>
      <w:p w:rsidR="00E535A0" w:rsidRDefault="00E535A0">
        <w:pPr>
          <w:pStyle w:val="a9"/>
          <w:jc w:val="center"/>
        </w:pPr>
        <w:fldSimple w:instr=" PAGE   \* MERGEFORMAT ">
          <w:r w:rsidR="0087589E">
            <w:rPr>
              <w:noProof/>
            </w:rPr>
            <w:t>2</w:t>
          </w:r>
        </w:fldSimple>
      </w:p>
    </w:sdtContent>
  </w:sdt>
  <w:p w:rsidR="00E535A0" w:rsidRDefault="00E535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A0" w:rsidRDefault="00E535A0" w:rsidP="00915B3C">
      <w:r>
        <w:separator/>
      </w:r>
    </w:p>
  </w:footnote>
  <w:footnote w:type="continuationSeparator" w:id="0">
    <w:p w:rsidR="00E535A0" w:rsidRDefault="00E535A0" w:rsidP="00915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060E6C"/>
    <w:multiLevelType w:val="multilevel"/>
    <w:tmpl w:val="BC060E6C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FFEADF5F"/>
    <w:multiLevelType w:val="multilevel"/>
    <w:tmpl w:val="FFEADF5F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D71042"/>
    <w:multiLevelType w:val="hybridMultilevel"/>
    <w:tmpl w:val="D7F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5A17"/>
    <w:multiLevelType w:val="singleLevel"/>
    <w:tmpl w:val="56405A17"/>
    <w:lvl w:ilvl="0">
      <w:start w:val="2"/>
      <w:numFmt w:val="decimal"/>
      <w:suff w:val="nothing"/>
      <w:lvlText w:val="%1)"/>
      <w:lvlJc w:val="left"/>
    </w:lvl>
  </w:abstractNum>
  <w:abstractNum w:abstractNumId="5">
    <w:nsid w:val="57354D58"/>
    <w:multiLevelType w:val="hybridMultilevel"/>
    <w:tmpl w:val="C508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E619B"/>
    <w:multiLevelType w:val="multilevel"/>
    <w:tmpl w:val="68DE619B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5477B47"/>
    <w:multiLevelType w:val="hybridMultilevel"/>
    <w:tmpl w:val="F85E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C1"/>
    <w:rsid w:val="00091CA0"/>
    <w:rsid w:val="00126392"/>
    <w:rsid w:val="00302506"/>
    <w:rsid w:val="003E3135"/>
    <w:rsid w:val="0045318E"/>
    <w:rsid w:val="004C4A51"/>
    <w:rsid w:val="00504785"/>
    <w:rsid w:val="0058113C"/>
    <w:rsid w:val="00630914"/>
    <w:rsid w:val="0069396C"/>
    <w:rsid w:val="006B2CBB"/>
    <w:rsid w:val="006F5D29"/>
    <w:rsid w:val="006F609E"/>
    <w:rsid w:val="00770BC1"/>
    <w:rsid w:val="007A0698"/>
    <w:rsid w:val="0082011C"/>
    <w:rsid w:val="0087589E"/>
    <w:rsid w:val="00915B3C"/>
    <w:rsid w:val="00A138D4"/>
    <w:rsid w:val="00A2114A"/>
    <w:rsid w:val="00AB6EB1"/>
    <w:rsid w:val="00B80F75"/>
    <w:rsid w:val="00C56A5F"/>
    <w:rsid w:val="00CF30B3"/>
    <w:rsid w:val="00DD5058"/>
    <w:rsid w:val="00E32568"/>
    <w:rsid w:val="00E535A0"/>
    <w:rsid w:val="00E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customStyle="1" w:styleId="Default">
    <w:name w:val="Default"/>
    <w:rsid w:val="00302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a6">
    <w:name w:val="內文"/>
    <w:basedOn w:val="Default"/>
    <w:next w:val="Default"/>
    <w:uiPriority w:val="99"/>
    <w:rsid w:val="00302506"/>
    <w:rPr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915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5B3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915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5B3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b">
    <w:name w:val="Без интервала Знак"/>
    <w:basedOn w:val="a0"/>
    <w:link w:val="ac"/>
    <w:uiPriority w:val="1"/>
    <w:rsid w:val="00126392"/>
    <w:rPr>
      <w:lang w:val="en-US" w:eastAsia="zh-CN"/>
    </w:rPr>
  </w:style>
  <w:style w:type="paragraph" w:styleId="ac">
    <w:name w:val="No Spacing"/>
    <w:link w:val="ab"/>
    <w:uiPriority w:val="1"/>
    <w:qFormat/>
    <w:rsid w:val="00126392"/>
    <w:pPr>
      <w:spacing w:after="0" w:line="240" w:lineRule="auto"/>
    </w:pPr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2016-07-08T06:14:00Z</dcterms:created>
  <dcterms:modified xsi:type="dcterms:W3CDTF">2016-07-08T08:11:00Z</dcterms:modified>
</cp:coreProperties>
</file>